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159FB1" wp14:paraId="03C760A6" wp14:textId="134982FF">
      <w:pPr>
        <w:pStyle w:val="Normal"/>
        <w:suppressLineNumbers w:val="0"/>
        <w:bidi w:val="0"/>
        <w:spacing w:before="0" w:beforeAutospacing="off" w:after="160" w:afterAutospacing="off" w:line="279" w:lineRule="auto"/>
        <w:ind w:left="0" w:right="0"/>
        <w:jc w:val="left"/>
      </w:pPr>
      <w:r w:rsidRPr="35159FB1" w:rsidR="6E97E92B">
        <w:rPr>
          <w:rFonts w:ascii="Aptos" w:hAnsi="Aptos" w:eastAsia="Aptos" w:cs="Aptos"/>
          <w:noProof w:val="0"/>
          <w:sz w:val="24"/>
          <w:szCs w:val="24"/>
          <w:lang w:val="en-US"/>
        </w:rPr>
        <w:t xml:space="preserve">SATTERTHWAITE PARISH COUNCIL DATA BREACH POLICY </w:t>
      </w:r>
    </w:p>
    <w:p xmlns:wp14="http://schemas.microsoft.com/office/word/2010/wordml" w:rsidP="35159FB1" wp14:paraId="5C7BD9CF" wp14:textId="7D9814C1">
      <w:pPr>
        <w:pStyle w:val="Normal"/>
        <w:suppressLineNumbers w:val="0"/>
        <w:bidi w:val="0"/>
        <w:spacing w:before="0" w:beforeAutospacing="off" w:after="160" w:afterAutospacing="off" w:line="279" w:lineRule="auto"/>
        <w:ind w:left="0" w:right="0"/>
        <w:jc w:val="left"/>
      </w:pPr>
      <w:r w:rsidRPr="35159FB1" w:rsidR="6E97E92B">
        <w:rPr>
          <w:rFonts w:ascii="Aptos" w:hAnsi="Aptos" w:eastAsia="Aptos" w:cs="Aptos"/>
          <w:noProof w:val="0"/>
          <w:sz w:val="24"/>
          <w:szCs w:val="24"/>
          <w:lang w:val="en-US"/>
        </w:rPr>
        <w:t xml:space="preserve">Adopted: 20 April 2026 </w:t>
      </w:r>
    </w:p>
    <w:p xmlns:wp14="http://schemas.microsoft.com/office/word/2010/wordml" w:rsidP="35159FB1" wp14:paraId="323E3AC7" wp14:textId="36D2231F">
      <w:pPr>
        <w:pStyle w:val="Normal"/>
        <w:suppressLineNumbers w:val="0"/>
        <w:bidi w:val="0"/>
        <w:spacing w:before="0" w:beforeAutospacing="off" w:after="160" w:afterAutospacing="off" w:line="279" w:lineRule="auto"/>
        <w:ind w:left="0" w:right="0"/>
        <w:jc w:val="left"/>
      </w:pPr>
      <w:r w:rsidRPr="35159FB1" w:rsidR="6E97E92B">
        <w:rPr>
          <w:rFonts w:ascii="Aptos" w:hAnsi="Aptos" w:eastAsia="Aptos" w:cs="Aptos"/>
          <w:noProof w:val="0"/>
          <w:sz w:val="24"/>
          <w:szCs w:val="24"/>
          <w:lang w:val="en-US"/>
        </w:rPr>
        <w:t xml:space="preserve">Date of review: May 2027 (thereafter every 2 years) </w:t>
      </w:r>
    </w:p>
    <w:p xmlns:wp14="http://schemas.microsoft.com/office/word/2010/wordml" w:rsidP="35159FB1" wp14:paraId="5F611ECC" wp14:textId="6E419F2B">
      <w:pPr>
        <w:pStyle w:val="Normal"/>
        <w:suppressLineNumbers w:val="0"/>
        <w:bidi w:val="0"/>
        <w:spacing w:before="0" w:beforeAutospacing="off" w:after="160" w:afterAutospacing="off" w:line="279" w:lineRule="auto"/>
        <w:ind w:left="0" w:right="0"/>
        <w:jc w:val="left"/>
      </w:pPr>
      <w:r w:rsidRPr="35159FB1" w:rsidR="6E97E92B">
        <w:rPr>
          <w:rFonts w:ascii="Aptos" w:hAnsi="Aptos" w:eastAsia="Aptos" w:cs="Aptos"/>
          <w:noProof w:val="0"/>
          <w:sz w:val="24"/>
          <w:szCs w:val="24"/>
          <w:lang w:val="en-US"/>
        </w:rPr>
        <w:t>Contents</w:t>
      </w:r>
      <w:r w:rsidRPr="35159FB1" w:rsidR="6E97E92B">
        <w:rPr>
          <w:rFonts w:ascii="Aptos" w:hAnsi="Aptos" w:eastAsia="Aptos" w:cs="Aptos"/>
          <w:noProof w:val="0"/>
          <w:sz w:val="24"/>
          <w:szCs w:val="24"/>
          <w:lang w:val="en-US"/>
        </w:rPr>
        <w:t xml:space="preserve"> </w:t>
      </w:r>
    </w:p>
    <w:p xmlns:wp14="http://schemas.microsoft.com/office/word/2010/wordml" w:rsidP="35159FB1" wp14:paraId="15A74649" wp14:textId="71A69CFB">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Data breach policy and procedure</w:t>
      </w:r>
    </w:p>
    <w:p xmlns:wp14="http://schemas.microsoft.com/office/word/2010/wordml" w:rsidP="35159FB1" wp14:paraId="231E7324" wp14:textId="6C1EEB02">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What is a personal data breach?</w:t>
      </w:r>
    </w:p>
    <w:p xmlns:wp14="http://schemas.microsoft.com/office/word/2010/wordml" w:rsidP="35159FB1" wp14:paraId="7BB4EEF1" wp14:textId="32508C50">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What to do when a breach occurs</w:t>
      </w:r>
    </w:p>
    <w:p xmlns:wp14="http://schemas.microsoft.com/office/word/2010/wordml" w:rsidP="35159FB1" wp14:paraId="6EFE7976" wp14:textId="21D1E0CD">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The role of external data processors</w:t>
      </w:r>
    </w:p>
    <w:p xmlns:wp14="http://schemas.microsoft.com/office/word/2010/wordml" w:rsidP="35159FB1" wp14:paraId="19D556AA" wp14:textId="2C684A80">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Record Keeping</w:t>
      </w:r>
    </w:p>
    <w:p xmlns:wp14="http://schemas.microsoft.com/office/word/2010/wordml" w:rsidP="35159FB1" wp14:paraId="73B4BE6E" wp14:textId="118D5609">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Other relevant or related policies</w:t>
      </w:r>
    </w:p>
    <w:p xmlns:wp14="http://schemas.microsoft.com/office/word/2010/wordml" w:rsidP="35159FB1" wp14:paraId="24287A5B" wp14:textId="42079850">
      <w:pPr>
        <w:pStyle w:val="ListParagraph"/>
        <w:numPr>
          <w:ilvl w:val="0"/>
          <w:numId w:val="1"/>
        </w:numPr>
        <w:suppressLineNumbers w:val="0"/>
        <w:bidi w:val="0"/>
        <w:spacing w:before="0" w:beforeAutospacing="off" w:after="160" w:afterAutospacing="off" w:line="279" w:lineRule="auto"/>
        <w:ind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Review </w:t>
      </w:r>
    </w:p>
    <w:p xmlns:wp14="http://schemas.microsoft.com/office/word/2010/wordml" w:rsidP="35159FB1" wp14:paraId="6884651F" wp14:textId="77665941">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p>
    <w:p xmlns:wp14="http://schemas.microsoft.com/office/word/2010/wordml" w:rsidP="35159FB1" wp14:paraId="5B853A17" wp14:textId="6623DE5B">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35159FB1" w:rsidR="6E97E92B">
        <w:rPr>
          <w:rFonts w:ascii="Aptos" w:hAnsi="Aptos" w:eastAsia="Aptos" w:cs="Aptos"/>
          <w:b w:val="1"/>
          <w:bCs w:val="1"/>
          <w:noProof w:val="0"/>
          <w:sz w:val="24"/>
          <w:szCs w:val="24"/>
          <w:lang w:val="en-US"/>
        </w:rPr>
        <w:t xml:space="preserve">1. Data </w:t>
      </w:r>
      <w:r w:rsidRPr="35159FB1" w:rsidR="6E97E92B">
        <w:rPr>
          <w:rFonts w:ascii="Aptos" w:hAnsi="Aptos" w:eastAsia="Aptos" w:cs="Aptos"/>
          <w:b w:val="1"/>
          <w:bCs w:val="1"/>
          <w:noProof w:val="0"/>
          <w:sz w:val="24"/>
          <w:szCs w:val="24"/>
          <w:lang w:val="en-US"/>
        </w:rPr>
        <w:t>breach</w:t>
      </w:r>
      <w:r w:rsidRPr="35159FB1" w:rsidR="6E97E92B">
        <w:rPr>
          <w:rFonts w:ascii="Aptos" w:hAnsi="Aptos" w:eastAsia="Aptos" w:cs="Aptos"/>
          <w:b w:val="1"/>
          <w:bCs w:val="1"/>
          <w:noProof w:val="0"/>
          <w:sz w:val="24"/>
          <w:szCs w:val="24"/>
          <w:lang w:val="en-US"/>
        </w:rPr>
        <w:t xml:space="preserve"> policy and procedure</w:t>
      </w:r>
      <w:r w:rsidRPr="35159FB1" w:rsidR="6E97E92B">
        <w:rPr>
          <w:rFonts w:ascii="Aptos" w:hAnsi="Aptos" w:eastAsia="Aptos" w:cs="Aptos"/>
          <w:noProof w:val="0"/>
          <w:sz w:val="24"/>
          <w:szCs w:val="24"/>
          <w:lang w:val="en-US"/>
        </w:rPr>
        <w:t xml:space="preserve"> </w:t>
      </w:r>
    </w:p>
    <w:p xmlns:wp14="http://schemas.microsoft.com/office/word/2010/wordml" w:rsidP="35159FB1" wp14:paraId="5E0F09B3" wp14:textId="6B1A8E65">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35159FB1" w:rsidR="41B7FB6B">
        <w:rPr>
          <w:rFonts w:ascii="Aptos" w:hAnsi="Aptos" w:eastAsia="Aptos" w:cs="Aptos"/>
          <w:noProof w:val="0"/>
          <w:sz w:val="24"/>
          <w:szCs w:val="24"/>
          <w:lang w:val="en-US"/>
        </w:rPr>
        <w:t>Satterthwaite Pa</w:t>
      </w:r>
      <w:r w:rsidRPr="35159FB1" w:rsidR="6E97E92B">
        <w:rPr>
          <w:rFonts w:ascii="Aptos" w:hAnsi="Aptos" w:eastAsia="Aptos" w:cs="Aptos"/>
          <w:noProof w:val="0"/>
          <w:sz w:val="24"/>
          <w:szCs w:val="24"/>
          <w:lang w:val="en-US"/>
        </w:rPr>
        <w:t xml:space="preserve">rish Council is a data controller. The parish council </w:t>
      </w:r>
      <w:r w:rsidRPr="35159FB1" w:rsidR="6E97E92B">
        <w:rPr>
          <w:rFonts w:ascii="Aptos" w:hAnsi="Aptos" w:eastAsia="Aptos" w:cs="Aptos"/>
          <w:noProof w:val="0"/>
          <w:sz w:val="24"/>
          <w:szCs w:val="24"/>
          <w:lang w:val="en-US"/>
        </w:rPr>
        <w:t>is required to</w:t>
      </w:r>
      <w:r w:rsidRPr="35159FB1" w:rsidR="6E97E92B">
        <w:rPr>
          <w:rFonts w:ascii="Aptos" w:hAnsi="Aptos" w:eastAsia="Aptos" w:cs="Aptos"/>
          <w:noProof w:val="0"/>
          <w:sz w:val="24"/>
          <w:szCs w:val="24"/>
          <w:lang w:val="en-US"/>
        </w:rPr>
        <w:t xml:space="preserve"> keep the personal data it holds secure, to </w:t>
      </w:r>
      <w:r w:rsidRPr="35159FB1" w:rsidR="6E97E92B">
        <w:rPr>
          <w:rFonts w:ascii="Aptos" w:hAnsi="Aptos" w:eastAsia="Aptos" w:cs="Aptos"/>
          <w:noProof w:val="0"/>
          <w:sz w:val="24"/>
          <w:szCs w:val="24"/>
          <w:lang w:val="en-US"/>
        </w:rPr>
        <w:t>identify</w:t>
      </w:r>
      <w:r w:rsidRPr="35159FB1" w:rsidR="6E97E92B">
        <w:rPr>
          <w:rFonts w:ascii="Aptos" w:hAnsi="Aptos" w:eastAsia="Aptos" w:cs="Aptos"/>
          <w:noProof w:val="0"/>
          <w:sz w:val="24"/>
          <w:szCs w:val="24"/>
          <w:lang w:val="en-US"/>
        </w:rPr>
        <w:t xml:space="preserve"> when a breach has </w:t>
      </w:r>
      <w:r w:rsidRPr="35159FB1" w:rsidR="6E97E92B">
        <w:rPr>
          <w:rFonts w:ascii="Aptos" w:hAnsi="Aptos" w:eastAsia="Aptos" w:cs="Aptos"/>
          <w:noProof w:val="0"/>
          <w:sz w:val="24"/>
          <w:szCs w:val="24"/>
          <w:lang w:val="en-US"/>
        </w:rPr>
        <w:t>occurred</w:t>
      </w:r>
      <w:r w:rsidRPr="35159FB1" w:rsidR="6E97E92B">
        <w:rPr>
          <w:rFonts w:ascii="Aptos" w:hAnsi="Aptos" w:eastAsia="Aptos" w:cs="Aptos"/>
          <w:noProof w:val="0"/>
          <w:sz w:val="24"/>
          <w:szCs w:val="24"/>
          <w:lang w:val="en-US"/>
        </w:rPr>
        <w:t xml:space="preserve"> and to know how to deal with a breach should one occur. All matters relating to data protection, including the handling of data </w:t>
      </w:r>
      <w:r w:rsidRPr="35159FB1" w:rsidR="6E97E92B">
        <w:rPr>
          <w:rFonts w:ascii="Aptos" w:hAnsi="Aptos" w:eastAsia="Aptos" w:cs="Aptos"/>
          <w:noProof w:val="0"/>
          <w:sz w:val="24"/>
          <w:szCs w:val="24"/>
          <w:lang w:val="en-US"/>
        </w:rPr>
        <w:t>breaches</w:t>
      </w:r>
      <w:r w:rsidRPr="35159FB1" w:rsidR="6E97E92B">
        <w:rPr>
          <w:rFonts w:ascii="Aptos" w:hAnsi="Aptos" w:eastAsia="Aptos" w:cs="Aptos"/>
          <w:noProof w:val="0"/>
          <w:sz w:val="24"/>
          <w:szCs w:val="24"/>
          <w:lang w:val="en-US"/>
        </w:rPr>
        <w:t xml:space="preserve"> are delegated to the clerk. </w:t>
      </w:r>
    </w:p>
    <w:p xmlns:wp14="http://schemas.microsoft.com/office/word/2010/wordml" w:rsidP="35159FB1" wp14:paraId="5B27525B" wp14:textId="5D3D6AC8">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35159FB1" w:rsidR="7D1990D0">
        <w:rPr>
          <w:rFonts w:ascii="Aptos" w:hAnsi="Aptos" w:eastAsia="Aptos" w:cs="Aptos"/>
          <w:b w:val="1"/>
          <w:bCs w:val="1"/>
          <w:noProof w:val="0"/>
          <w:sz w:val="24"/>
          <w:szCs w:val="24"/>
          <w:lang w:val="en-US"/>
        </w:rPr>
        <w:t>2. What is a personal data breach?</w:t>
      </w:r>
      <w:r w:rsidRPr="35159FB1" w:rsidR="7D1990D0">
        <w:rPr>
          <w:rFonts w:ascii="Aptos" w:hAnsi="Aptos" w:eastAsia="Aptos" w:cs="Aptos"/>
          <w:noProof w:val="0"/>
          <w:sz w:val="24"/>
          <w:szCs w:val="24"/>
          <w:lang w:val="en-US"/>
        </w:rPr>
        <w:t xml:space="preserve"> </w:t>
      </w:r>
    </w:p>
    <w:p xmlns:wp14="http://schemas.microsoft.com/office/word/2010/wordml" w:rsidP="35159FB1" wp14:paraId="1B224CC3" wp14:textId="6780D29F">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A personal data breach means a breach of security leading to </w:t>
      </w:r>
      <w:r w:rsidRPr="35159FB1" w:rsidR="6E97E92B">
        <w:rPr>
          <w:rFonts w:ascii="Aptos" w:hAnsi="Aptos" w:eastAsia="Aptos" w:cs="Aptos"/>
          <w:noProof w:val="0"/>
          <w:sz w:val="24"/>
          <w:szCs w:val="24"/>
          <w:lang w:val="en-US"/>
        </w:rPr>
        <w:t>the accidental</w:t>
      </w:r>
      <w:r w:rsidRPr="35159FB1" w:rsidR="6E97E92B">
        <w:rPr>
          <w:rFonts w:ascii="Aptos" w:hAnsi="Aptos" w:eastAsia="Aptos" w:cs="Aptos"/>
          <w:noProof w:val="0"/>
          <w:sz w:val="24"/>
          <w:szCs w:val="24"/>
          <w:lang w:val="en-US"/>
        </w:rPr>
        <w:t xml:space="preserve"> or unlawful destruction, loss, alteration, </w:t>
      </w:r>
      <w:r w:rsidRPr="35159FB1" w:rsidR="6E97E92B">
        <w:rPr>
          <w:rFonts w:ascii="Aptos" w:hAnsi="Aptos" w:eastAsia="Aptos" w:cs="Aptos"/>
          <w:noProof w:val="0"/>
          <w:sz w:val="24"/>
          <w:szCs w:val="24"/>
          <w:lang w:val="en-US"/>
        </w:rPr>
        <w:t>unauthorised</w:t>
      </w:r>
      <w:r w:rsidRPr="35159FB1" w:rsidR="6E97E92B">
        <w:rPr>
          <w:rFonts w:ascii="Aptos" w:hAnsi="Aptos" w:eastAsia="Aptos" w:cs="Aptos"/>
          <w:noProof w:val="0"/>
          <w:sz w:val="24"/>
          <w:szCs w:val="24"/>
          <w:lang w:val="en-US"/>
        </w:rPr>
        <w:t xml:space="preserve"> disclosure of, or access to, personal data. This includes breaches that are the result of both accidental and deliberate causes. It also means that a breach is more than </w:t>
      </w:r>
      <w:r w:rsidRPr="35159FB1" w:rsidR="6E97E92B">
        <w:rPr>
          <w:rFonts w:ascii="Aptos" w:hAnsi="Aptos" w:eastAsia="Aptos" w:cs="Aptos"/>
          <w:noProof w:val="0"/>
          <w:sz w:val="24"/>
          <w:szCs w:val="24"/>
          <w:lang w:val="en-US"/>
        </w:rPr>
        <w:t>just about losing</w:t>
      </w:r>
      <w:r w:rsidRPr="35159FB1" w:rsidR="6E97E92B">
        <w:rPr>
          <w:rFonts w:ascii="Aptos" w:hAnsi="Aptos" w:eastAsia="Aptos" w:cs="Aptos"/>
          <w:noProof w:val="0"/>
          <w:sz w:val="24"/>
          <w:szCs w:val="24"/>
          <w:lang w:val="en-US"/>
        </w:rPr>
        <w:t xml:space="preserve"> personal data. Personal data breaches can include: </w:t>
      </w:r>
    </w:p>
    <w:p xmlns:wp14="http://schemas.microsoft.com/office/word/2010/wordml" w:rsidP="35159FB1" wp14:paraId="54F2659B" wp14:textId="5BA70349">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2.1. Access by an </w:t>
      </w:r>
      <w:r w:rsidRPr="35159FB1" w:rsidR="6E97E92B">
        <w:rPr>
          <w:rFonts w:ascii="Aptos" w:hAnsi="Aptos" w:eastAsia="Aptos" w:cs="Aptos"/>
          <w:noProof w:val="0"/>
          <w:sz w:val="24"/>
          <w:szCs w:val="24"/>
          <w:lang w:val="en-US"/>
        </w:rPr>
        <w:t>unauthorised</w:t>
      </w:r>
      <w:r w:rsidRPr="35159FB1" w:rsidR="6E97E92B">
        <w:rPr>
          <w:rFonts w:ascii="Aptos" w:hAnsi="Aptos" w:eastAsia="Aptos" w:cs="Aptos"/>
          <w:noProof w:val="0"/>
          <w:sz w:val="24"/>
          <w:szCs w:val="24"/>
          <w:lang w:val="en-US"/>
        </w:rPr>
        <w:t xml:space="preserve"> third party </w:t>
      </w:r>
    </w:p>
    <w:p xmlns:wp14="http://schemas.microsoft.com/office/word/2010/wordml" w:rsidP="35159FB1" wp14:paraId="5E73742E" wp14:textId="41CF16C5">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2.2. Deliberate or accidental action (or inaction) by a controller or processor </w:t>
      </w:r>
    </w:p>
    <w:p xmlns:wp14="http://schemas.microsoft.com/office/word/2010/wordml" w:rsidP="35159FB1" wp14:paraId="7CAB9C2E" wp14:textId="4E413845">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2.3. Sending personal data to an incorrect recipient </w:t>
      </w:r>
    </w:p>
    <w:p xmlns:wp14="http://schemas.microsoft.com/office/word/2010/wordml" w:rsidP="35159FB1" wp14:paraId="36AB6301" wp14:textId="4681C3D4">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2.4</w:t>
      </w:r>
      <w:r w:rsidRPr="35159FB1" w:rsidR="6E97E92B">
        <w:rPr>
          <w:rFonts w:ascii="Aptos" w:hAnsi="Aptos" w:eastAsia="Aptos" w:cs="Aptos"/>
          <w:noProof w:val="0"/>
          <w:sz w:val="24"/>
          <w:szCs w:val="24"/>
          <w:lang w:val="en-US"/>
        </w:rPr>
        <w:t xml:space="preserve">. Computing devices </w:t>
      </w:r>
      <w:r w:rsidRPr="35159FB1" w:rsidR="6E97E92B">
        <w:rPr>
          <w:rFonts w:ascii="Aptos" w:hAnsi="Aptos" w:eastAsia="Aptos" w:cs="Aptos"/>
          <w:noProof w:val="0"/>
          <w:sz w:val="24"/>
          <w:szCs w:val="24"/>
          <w:lang w:val="en-US"/>
        </w:rPr>
        <w:t>containing</w:t>
      </w:r>
      <w:r w:rsidRPr="35159FB1" w:rsidR="6E97E92B">
        <w:rPr>
          <w:rFonts w:ascii="Aptos" w:hAnsi="Aptos" w:eastAsia="Aptos" w:cs="Aptos"/>
          <w:noProof w:val="0"/>
          <w:sz w:val="24"/>
          <w:szCs w:val="24"/>
          <w:lang w:val="en-US"/>
        </w:rPr>
        <w:t xml:space="preserve"> personal data being lost or stolen </w:t>
      </w:r>
    </w:p>
    <w:p xmlns:wp14="http://schemas.microsoft.com/office/word/2010/wordml" w:rsidP="35159FB1" wp14:paraId="7087CE99" wp14:textId="47CE005A">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2.5. Alteration of personal data without permission </w:t>
      </w:r>
    </w:p>
    <w:p xmlns:wp14="http://schemas.microsoft.com/office/word/2010/wordml" w:rsidP="35159FB1" wp14:paraId="363CCDD1" wp14:textId="43DD3A67">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2.6. Loss of availability of personal data. </w:t>
      </w:r>
    </w:p>
    <w:p xmlns:wp14="http://schemas.microsoft.com/office/word/2010/wordml" w:rsidP="35159FB1" wp14:paraId="5A9464A8" wp14:textId="75D76970">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2.7. A personal data breach can be broadly defined as a security incident that has </w:t>
      </w:r>
      <w:r>
        <w:tab/>
      </w:r>
      <w:r w:rsidRPr="35159FB1" w:rsidR="6E97E92B">
        <w:rPr>
          <w:rFonts w:ascii="Aptos" w:hAnsi="Aptos" w:eastAsia="Aptos" w:cs="Aptos"/>
          <w:noProof w:val="0"/>
          <w:sz w:val="24"/>
          <w:szCs w:val="24"/>
          <w:lang w:val="en-US"/>
        </w:rPr>
        <w:t xml:space="preserve">affected the confidentiality, </w:t>
      </w:r>
      <w:r w:rsidRPr="35159FB1" w:rsidR="6E97E92B">
        <w:rPr>
          <w:rFonts w:ascii="Aptos" w:hAnsi="Aptos" w:eastAsia="Aptos" w:cs="Aptos"/>
          <w:noProof w:val="0"/>
          <w:sz w:val="24"/>
          <w:szCs w:val="24"/>
          <w:lang w:val="en-US"/>
        </w:rPr>
        <w:t>integrity</w:t>
      </w:r>
      <w:r w:rsidRPr="35159FB1" w:rsidR="6E97E92B">
        <w:rPr>
          <w:rFonts w:ascii="Aptos" w:hAnsi="Aptos" w:eastAsia="Aptos" w:cs="Aptos"/>
          <w:noProof w:val="0"/>
          <w:sz w:val="24"/>
          <w:szCs w:val="24"/>
          <w:lang w:val="en-US"/>
        </w:rPr>
        <w:t xml:space="preserve"> or availability of personal data. In short, there will be a personal data breach whenever any personal data is lost, destroyed, corrupted or disclosed; if someone accesses the data or passes it on without proper </w:t>
      </w:r>
      <w:r w:rsidRPr="35159FB1" w:rsidR="6E97E92B">
        <w:rPr>
          <w:rFonts w:ascii="Aptos" w:hAnsi="Aptos" w:eastAsia="Aptos" w:cs="Aptos"/>
          <w:noProof w:val="0"/>
          <w:sz w:val="24"/>
          <w:szCs w:val="24"/>
          <w:lang w:val="en-US"/>
        </w:rPr>
        <w:t>a</w:t>
      </w:r>
      <w:r w:rsidRPr="35159FB1" w:rsidR="6E97E92B">
        <w:rPr>
          <w:rFonts w:ascii="Aptos" w:hAnsi="Aptos" w:eastAsia="Aptos" w:cs="Aptos"/>
          <w:noProof w:val="0"/>
          <w:sz w:val="24"/>
          <w:szCs w:val="24"/>
          <w:lang w:val="en-US"/>
        </w:rPr>
        <w:t>uthorisation</w:t>
      </w:r>
      <w:r w:rsidRPr="35159FB1" w:rsidR="6E97E92B">
        <w:rPr>
          <w:rFonts w:ascii="Aptos" w:hAnsi="Aptos" w:eastAsia="Aptos" w:cs="Aptos"/>
          <w:noProof w:val="0"/>
          <w:sz w:val="24"/>
          <w:szCs w:val="24"/>
          <w:lang w:val="en-US"/>
        </w:rPr>
        <w:t>;</w:t>
      </w:r>
      <w:r w:rsidRPr="35159FB1" w:rsidR="6E97E92B">
        <w:rPr>
          <w:rFonts w:ascii="Aptos" w:hAnsi="Aptos" w:eastAsia="Aptos" w:cs="Aptos"/>
          <w:noProof w:val="0"/>
          <w:sz w:val="24"/>
          <w:szCs w:val="24"/>
          <w:lang w:val="en-US"/>
        </w:rPr>
        <w:t xml:space="preserve"> or if the data is made unavailable, for example, when it has been encrypted by ransomware, or accidentally lost or destroyed. </w:t>
      </w:r>
    </w:p>
    <w:p xmlns:wp14="http://schemas.microsoft.com/office/word/2010/wordml" w:rsidP="35159FB1" wp14:paraId="0F5CE76A" wp14:textId="69024246">
      <w:pPr>
        <w:pStyle w:val="Normal"/>
        <w:suppressLineNumbers w:val="0"/>
        <w:bidi w:val="0"/>
        <w:spacing w:before="0" w:beforeAutospacing="off" w:after="160" w:afterAutospacing="off" w:line="279" w:lineRule="auto"/>
        <w:ind w:left="0" w:right="0" w:firstLine="720"/>
        <w:jc w:val="left"/>
        <w:rPr>
          <w:rFonts w:ascii="Aptos" w:hAnsi="Aptos" w:eastAsia="Aptos" w:cs="Aptos"/>
          <w:noProof w:val="0"/>
          <w:sz w:val="24"/>
          <w:szCs w:val="24"/>
          <w:lang w:val="en-US"/>
        </w:rPr>
      </w:pPr>
    </w:p>
    <w:p xmlns:wp14="http://schemas.microsoft.com/office/word/2010/wordml" w:rsidP="35159FB1" wp14:paraId="45C1859A" wp14:textId="2A5CCB12">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b w:val="1"/>
          <w:bCs w:val="1"/>
          <w:noProof w:val="0"/>
          <w:sz w:val="24"/>
          <w:szCs w:val="24"/>
          <w:lang w:val="en-US"/>
        </w:rPr>
        <w:t xml:space="preserve">3. What to do when a breach </w:t>
      </w:r>
      <w:r w:rsidRPr="35159FB1" w:rsidR="6E97E92B">
        <w:rPr>
          <w:rFonts w:ascii="Aptos" w:hAnsi="Aptos" w:eastAsia="Aptos" w:cs="Aptos"/>
          <w:b w:val="1"/>
          <w:bCs w:val="1"/>
          <w:noProof w:val="0"/>
          <w:sz w:val="24"/>
          <w:szCs w:val="24"/>
          <w:lang w:val="en-US"/>
        </w:rPr>
        <w:t>o</w:t>
      </w:r>
      <w:r w:rsidRPr="35159FB1" w:rsidR="6E97E92B">
        <w:rPr>
          <w:rFonts w:ascii="Aptos" w:hAnsi="Aptos" w:eastAsia="Aptos" w:cs="Aptos"/>
          <w:b w:val="1"/>
          <w:bCs w:val="1"/>
          <w:noProof w:val="0"/>
          <w:sz w:val="24"/>
          <w:szCs w:val="24"/>
          <w:lang w:val="en-US"/>
        </w:rPr>
        <w:t>ccurs</w:t>
      </w:r>
      <w:r w:rsidRPr="35159FB1" w:rsidR="6E97E92B">
        <w:rPr>
          <w:rFonts w:ascii="Aptos" w:hAnsi="Aptos" w:eastAsia="Aptos" w:cs="Aptos"/>
          <w:noProof w:val="0"/>
          <w:sz w:val="24"/>
          <w:szCs w:val="24"/>
          <w:lang w:val="en-US"/>
        </w:rPr>
        <w:t xml:space="preserve"> </w:t>
      </w:r>
    </w:p>
    <w:p xmlns:wp14="http://schemas.microsoft.com/office/word/2010/wordml" w:rsidP="35159FB1" wp14:paraId="39633118" wp14:textId="3CF48311">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3.1. The clerk must be notified as soon as an employee or </w:t>
      </w:r>
      <w:r w:rsidRPr="35159FB1" w:rsidR="6E97E92B">
        <w:rPr>
          <w:rFonts w:ascii="Aptos" w:hAnsi="Aptos" w:eastAsia="Aptos" w:cs="Aptos"/>
          <w:noProof w:val="0"/>
          <w:sz w:val="24"/>
          <w:szCs w:val="24"/>
          <w:lang w:val="en-US"/>
        </w:rPr>
        <w:t>councillor</w:t>
      </w:r>
      <w:r w:rsidRPr="35159FB1" w:rsidR="6E97E92B">
        <w:rPr>
          <w:rFonts w:ascii="Aptos" w:hAnsi="Aptos" w:eastAsia="Aptos" w:cs="Aptos"/>
          <w:noProof w:val="0"/>
          <w:sz w:val="24"/>
          <w:szCs w:val="24"/>
          <w:lang w:val="en-US"/>
        </w:rPr>
        <w:t xml:space="preserve"> becomes </w:t>
      </w:r>
      <w:r w:rsidRPr="35159FB1" w:rsidR="6E97E92B">
        <w:rPr>
          <w:rFonts w:ascii="Aptos" w:hAnsi="Aptos" w:eastAsia="Aptos" w:cs="Aptos"/>
          <w:noProof w:val="0"/>
          <w:sz w:val="24"/>
          <w:szCs w:val="24"/>
          <w:lang w:val="en-US"/>
        </w:rPr>
        <w:t xml:space="preserve">aware that it has occurred. In the absence of the clerk the task will fall to the </w:t>
      </w:r>
      <w:r w:rsidRPr="35159FB1" w:rsidR="20204734">
        <w:rPr>
          <w:rFonts w:ascii="Aptos" w:hAnsi="Aptos" w:eastAsia="Aptos" w:cs="Aptos"/>
          <w:noProof w:val="0"/>
          <w:sz w:val="24"/>
          <w:szCs w:val="24"/>
          <w:lang w:val="en-US"/>
        </w:rPr>
        <w:t>c</w:t>
      </w:r>
      <w:r w:rsidRPr="35159FB1" w:rsidR="6E97E92B">
        <w:rPr>
          <w:rFonts w:ascii="Aptos" w:hAnsi="Aptos" w:eastAsia="Aptos" w:cs="Aptos"/>
          <w:noProof w:val="0"/>
          <w:sz w:val="24"/>
          <w:szCs w:val="24"/>
          <w:lang w:val="en-US"/>
        </w:rPr>
        <w:t>hairman</w:t>
      </w:r>
      <w:r w:rsidRPr="35159FB1" w:rsidR="6E97E92B">
        <w:rPr>
          <w:rFonts w:ascii="Aptos" w:hAnsi="Aptos" w:eastAsia="Aptos" w:cs="Aptos"/>
          <w:noProof w:val="0"/>
          <w:sz w:val="24"/>
          <w:szCs w:val="24"/>
          <w:lang w:val="en-US"/>
        </w:rPr>
        <w:t xml:space="preserve">. </w:t>
      </w:r>
    </w:p>
    <w:p xmlns:wp14="http://schemas.microsoft.com/office/word/2010/wordml" w:rsidP="35159FB1" wp14:paraId="4177C1C2" wp14:textId="41206B3C">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3.2. The clerk will obtain as much information as possible from the person reporting </w:t>
      </w:r>
      <w:r>
        <w:tab/>
      </w:r>
      <w:r w:rsidRPr="35159FB1" w:rsidR="6E97E92B">
        <w:rPr>
          <w:rFonts w:ascii="Aptos" w:hAnsi="Aptos" w:eastAsia="Aptos" w:cs="Aptos"/>
          <w:noProof w:val="0"/>
          <w:sz w:val="24"/>
          <w:szCs w:val="24"/>
          <w:lang w:val="en-US"/>
        </w:rPr>
        <w:t>t</w:t>
      </w:r>
      <w:r w:rsidRPr="35159FB1" w:rsidR="6E97E92B">
        <w:rPr>
          <w:rFonts w:ascii="Aptos" w:hAnsi="Aptos" w:eastAsia="Aptos" w:cs="Aptos"/>
          <w:noProof w:val="0"/>
          <w:sz w:val="24"/>
          <w:szCs w:val="24"/>
          <w:lang w:val="en-US"/>
        </w:rPr>
        <w:t xml:space="preserve">he </w:t>
      </w:r>
      <w:r w:rsidRPr="35159FB1" w:rsidR="6E97E92B">
        <w:rPr>
          <w:rFonts w:ascii="Aptos" w:hAnsi="Aptos" w:eastAsia="Aptos" w:cs="Aptos"/>
          <w:noProof w:val="0"/>
          <w:sz w:val="24"/>
          <w:szCs w:val="24"/>
          <w:lang w:val="en-US"/>
        </w:rPr>
        <w:t>breach</w:t>
      </w:r>
      <w:r w:rsidRPr="35159FB1" w:rsidR="6E97E92B">
        <w:rPr>
          <w:rFonts w:ascii="Aptos" w:hAnsi="Aptos" w:eastAsia="Aptos" w:cs="Aptos"/>
          <w:noProof w:val="0"/>
          <w:sz w:val="24"/>
          <w:szCs w:val="24"/>
          <w:lang w:val="en-US"/>
        </w:rPr>
        <w:t xml:space="preserve">. </w:t>
      </w:r>
    </w:p>
    <w:p xmlns:wp14="http://schemas.microsoft.com/office/word/2010/wordml" w:rsidP="35159FB1" wp14:paraId="5C92D96E" wp14:textId="6E90582A">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3.3. The clerk will </w:t>
      </w:r>
      <w:r w:rsidRPr="35159FB1" w:rsidR="6E97E92B">
        <w:rPr>
          <w:rFonts w:ascii="Aptos" w:hAnsi="Aptos" w:eastAsia="Aptos" w:cs="Aptos"/>
          <w:noProof w:val="0"/>
          <w:sz w:val="24"/>
          <w:szCs w:val="24"/>
          <w:lang w:val="en-US"/>
        </w:rPr>
        <w:t>establish</w:t>
      </w:r>
      <w:r w:rsidRPr="35159FB1" w:rsidR="6E97E92B">
        <w:rPr>
          <w:rFonts w:ascii="Aptos" w:hAnsi="Aptos" w:eastAsia="Aptos" w:cs="Aptos"/>
          <w:noProof w:val="0"/>
          <w:sz w:val="24"/>
          <w:szCs w:val="24"/>
          <w:lang w:val="en-US"/>
        </w:rPr>
        <w:t xml:space="preserve"> the likelihood and severity of the risk to people’s rights </w:t>
      </w:r>
      <w:r w:rsidRPr="35159FB1" w:rsidR="6E97E92B">
        <w:rPr>
          <w:rFonts w:ascii="Aptos" w:hAnsi="Aptos" w:eastAsia="Aptos" w:cs="Aptos"/>
          <w:noProof w:val="0"/>
          <w:sz w:val="24"/>
          <w:szCs w:val="24"/>
          <w:lang w:val="en-US"/>
        </w:rPr>
        <w:t>and freedoms, referring to the guidance published by the</w:t>
      </w:r>
      <w:r w:rsidRPr="35159FB1" w:rsidR="35C72949">
        <w:rPr>
          <w:rFonts w:ascii="Aptos" w:hAnsi="Aptos" w:eastAsia="Aptos" w:cs="Aptos"/>
          <w:noProof w:val="0"/>
          <w:sz w:val="24"/>
          <w:szCs w:val="24"/>
          <w:lang w:val="en-US"/>
        </w:rPr>
        <w:t xml:space="preserve"> </w:t>
      </w:r>
      <w:r w:rsidRPr="35159FB1" w:rsidR="6E97E92B">
        <w:rPr>
          <w:rFonts w:ascii="Aptos" w:hAnsi="Aptos" w:eastAsia="Aptos" w:cs="Aptos"/>
          <w:noProof w:val="0"/>
          <w:sz w:val="24"/>
          <w:szCs w:val="24"/>
          <w:lang w:val="en-US"/>
        </w:rPr>
        <w:t xml:space="preserve">ICO. </w:t>
      </w:r>
    </w:p>
    <w:p xmlns:wp14="http://schemas.microsoft.com/office/word/2010/wordml" w:rsidP="35159FB1" wp14:paraId="3D2798D3" wp14:textId="47139387">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3.4. If it is likely that there will be risk, the clerk will notify the ICO via its website </w:t>
      </w:r>
      <w:r>
        <w:tab/>
      </w:r>
      <w:r w:rsidRPr="35159FB1" w:rsidR="6E97E92B">
        <w:rPr>
          <w:rFonts w:ascii="Aptos" w:hAnsi="Aptos" w:eastAsia="Aptos" w:cs="Aptos"/>
          <w:noProof w:val="0"/>
          <w:sz w:val="24"/>
          <w:szCs w:val="24"/>
          <w:lang w:val="en-US"/>
        </w:rPr>
        <w:t xml:space="preserve">without undue delay and certainly within </w:t>
      </w:r>
      <w:r w:rsidRPr="35159FB1" w:rsidR="6E97E92B">
        <w:rPr>
          <w:rFonts w:ascii="Aptos" w:hAnsi="Aptos" w:eastAsia="Aptos" w:cs="Aptos"/>
          <w:noProof w:val="0"/>
          <w:sz w:val="24"/>
          <w:szCs w:val="24"/>
          <w:lang w:val="en-US"/>
        </w:rPr>
        <w:t>72 hours</w:t>
      </w:r>
      <w:r w:rsidRPr="35159FB1" w:rsidR="6E97E92B">
        <w:rPr>
          <w:rFonts w:ascii="Aptos" w:hAnsi="Aptos" w:eastAsia="Aptos" w:cs="Aptos"/>
          <w:noProof w:val="0"/>
          <w:sz w:val="24"/>
          <w:szCs w:val="24"/>
          <w:lang w:val="en-US"/>
        </w:rPr>
        <w:t xml:space="preserve"> of the time that the employee or </w:t>
      </w:r>
      <w:r>
        <w:tab/>
      </w:r>
      <w:r w:rsidRPr="35159FB1" w:rsidR="6E97E92B">
        <w:rPr>
          <w:rFonts w:ascii="Aptos" w:hAnsi="Aptos" w:eastAsia="Aptos" w:cs="Aptos"/>
          <w:noProof w:val="0"/>
          <w:sz w:val="24"/>
          <w:szCs w:val="24"/>
          <w:lang w:val="en-US"/>
        </w:rPr>
        <w:t>councillor</w:t>
      </w:r>
      <w:r w:rsidRPr="35159FB1" w:rsidR="6E97E92B">
        <w:rPr>
          <w:rFonts w:ascii="Aptos" w:hAnsi="Aptos" w:eastAsia="Aptos" w:cs="Aptos"/>
          <w:noProof w:val="0"/>
          <w:sz w:val="24"/>
          <w:szCs w:val="24"/>
          <w:lang w:val="en-US"/>
        </w:rPr>
        <w:t xml:space="preserve"> became aware that the breach occurred. If the clerk concludes that there </w:t>
      </w:r>
      <w:r>
        <w:tab/>
      </w:r>
      <w:r w:rsidRPr="35159FB1" w:rsidR="6E97E92B">
        <w:rPr>
          <w:rFonts w:ascii="Aptos" w:hAnsi="Aptos" w:eastAsia="Aptos" w:cs="Aptos"/>
          <w:noProof w:val="0"/>
          <w:sz w:val="24"/>
          <w:szCs w:val="24"/>
          <w:lang w:val="en-US"/>
        </w:rPr>
        <w:t xml:space="preserve">is unlikely to be a risk to people’s rights and freedoms, then the breach will not be </w:t>
      </w:r>
      <w:r>
        <w:tab/>
      </w:r>
      <w:r w:rsidRPr="35159FB1" w:rsidR="6E97E92B">
        <w:rPr>
          <w:rFonts w:ascii="Aptos" w:hAnsi="Aptos" w:eastAsia="Aptos" w:cs="Aptos"/>
          <w:noProof w:val="0"/>
          <w:sz w:val="24"/>
          <w:szCs w:val="24"/>
          <w:lang w:val="en-US"/>
        </w:rPr>
        <w:t xml:space="preserve">reported. The clerk will make a clear record of the reasons for not reporting the </w:t>
      </w:r>
      <w:r>
        <w:tab/>
      </w:r>
      <w:r w:rsidRPr="35159FB1" w:rsidR="6E97E92B">
        <w:rPr>
          <w:rFonts w:ascii="Aptos" w:hAnsi="Aptos" w:eastAsia="Aptos" w:cs="Aptos"/>
          <w:noProof w:val="0"/>
          <w:sz w:val="24"/>
          <w:szCs w:val="24"/>
          <w:lang w:val="en-US"/>
        </w:rPr>
        <w:t xml:space="preserve">breach. </w:t>
      </w:r>
    </w:p>
    <w:p xmlns:wp14="http://schemas.microsoft.com/office/word/2010/wordml" w:rsidP="35159FB1" wp14:paraId="66A200FF" wp14:textId="1B15205F">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3.5. The clerk will ensure that </w:t>
      </w:r>
      <w:r w:rsidRPr="35159FB1" w:rsidR="6E97E92B">
        <w:rPr>
          <w:rFonts w:ascii="Aptos" w:hAnsi="Aptos" w:eastAsia="Aptos" w:cs="Aptos"/>
          <w:noProof w:val="0"/>
          <w:sz w:val="24"/>
          <w:szCs w:val="24"/>
          <w:lang w:val="en-US"/>
        </w:rPr>
        <w:t>any and all</w:t>
      </w:r>
      <w:r w:rsidRPr="35159FB1" w:rsidR="6E97E92B">
        <w:rPr>
          <w:rFonts w:ascii="Aptos" w:hAnsi="Aptos" w:eastAsia="Aptos" w:cs="Aptos"/>
          <w:noProof w:val="0"/>
          <w:sz w:val="24"/>
          <w:szCs w:val="24"/>
          <w:lang w:val="en-US"/>
        </w:rPr>
        <w:t xml:space="preserve"> steps are </w:t>
      </w:r>
      <w:r w:rsidRPr="35159FB1" w:rsidR="6E97E92B">
        <w:rPr>
          <w:rFonts w:ascii="Aptos" w:hAnsi="Aptos" w:eastAsia="Aptos" w:cs="Aptos"/>
          <w:noProof w:val="0"/>
          <w:sz w:val="24"/>
          <w:szCs w:val="24"/>
          <w:lang w:val="en-US"/>
        </w:rPr>
        <w:t>immediately</w:t>
      </w:r>
      <w:r w:rsidRPr="35159FB1" w:rsidR="6E97E92B">
        <w:rPr>
          <w:rFonts w:ascii="Aptos" w:hAnsi="Aptos" w:eastAsia="Aptos" w:cs="Aptos"/>
          <w:noProof w:val="0"/>
          <w:sz w:val="24"/>
          <w:szCs w:val="24"/>
          <w:lang w:val="en-US"/>
        </w:rPr>
        <w:t xml:space="preserve"> taken to </w:t>
      </w:r>
      <w:r w:rsidRPr="35159FB1" w:rsidR="6E97E92B">
        <w:rPr>
          <w:rFonts w:ascii="Aptos" w:hAnsi="Aptos" w:eastAsia="Aptos" w:cs="Aptos"/>
          <w:noProof w:val="0"/>
          <w:sz w:val="24"/>
          <w:szCs w:val="24"/>
          <w:lang w:val="en-US"/>
        </w:rPr>
        <w:t>contain</w:t>
      </w:r>
      <w:r w:rsidRPr="35159FB1" w:rsidR="6E97E92B">
        <w:rPr>
          <w:rFonts w:ascii="Aptos" w:hAnsi="Aptos" w:eastAsia="Aptos" w:cs="Aptos"/>
          <w:noProof w:val="0"/>
          <w:sz w:val="24"/>
          <w:szCs w:val="24"/>
          <w:lang w:val="en-US"/>
        </w:rPr>
        <w:t xml:space="preserve"> the </w:t>
      </w:r>
      <w:r>
        <w:tab/>
      </w:r>
      <w:r w:rsidRPr="35159FB1" w:rsidR="6E97E92B">
        <w:rPr>
          <w:rFonts w:ascii="Aptos" w:hAnsi="Aptos" w:eastAsia="Aptos" w:cs="Aptos"/>
          <w:noProof w:val="0"/>
          <w:sz w:val="24"/>
          <w:szCs w:val="24"/>
          <w:lang w:val="en-US"/>
        </w:rPr>
        <w:t xml:space="preserve">breach and </w:t>
      </w:r>
      <w:r w:rsidRPr="35159FB1" w:rsidR="6E97E92B">
        <w:rPr>
          <w:rFonts w:ascii="Aptos" w:hAnsi="Aptos" w:eastAsia="Aptos" w:cs="Aptos"/>
          <w:noProof w:val="0"/>
          <w:sz w:val="24"/>
          <w:szCs w:val="24"/>
          <w:lang w:val="en-US"/>
        </w:rPr>
        <w:t>minimise</w:t>
      </w:r>
      <w:r w:rsidRPr="35159FB1" w:rsidR="6E97E92B">
        <w:rPr>
          <w:rFonts w:ascii="Aptos" w:hAnsi="Aptos" w:eastAsia="Aptos" w:cs="Aptos"/>
          <w:noProof w:val="0"/>
          <w:sz w:val="24"/>
          <w:szCs w:val="24"/>
          <w:lang w:val="en-US"/>
        </w:rPr>
        <w:t xml:space="preserve"> the potential risk of harm to the people whose data has been </w:t>
      </w:r>
      <w:r>
        <w:tab/>
      </w:r>
      <w:r w:rsidRPr="35159FB1" w:rsidR="6E97E92B">
        <w:rPr>
          <w:rFonts w:ascii="Aptos" w:hAnsi="Aptos" w:eastAsia="Aptos" w:cs="Aptos"/>
          <w:noProof w:val="0"/>
          <w:sz w:val="24"/>
          <w:szCs w:val="24"/>
          <w:lang w:val="en-US"/>
        </w:rPr>
        <w:t xml:space="preserve">breached. </w:t>
      </w:r>
    </w:p>
    <w:p xmlns:wp14="http://schemas.microsoft.com/office/word/2010/wordml" w:rsidP="35159FB1" wp14:paraId="62CC4F59" wp14:textId="3F67B203">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3.6. If the clerk concludes that the breach is likely to result in </w:t>
      </w:r>
      <w:r w:rsidRPr="35159FB1" w:rsidR="6E97E92B">
        <w:rPr>
          <w:rFonts w:ascii="Aptos" w:hAnsi="Aptos" w:eastAsia="Aptos" w:cs="Aptos"/>
          <w:noProof w:val="0"/>
          <w:sz w:val="24"/>
          <w:szCs w:val="24"/>
          <w:lang w:val="en-US"/>
        </w:rPr>
        <w:t>a high risk</w:t>
      </w:r>
      <w:r w:rsidRPr="35159FB1" w:rsidR="6E97E92B">
        <w:rPr>
          <w:rFonts w:ascii="Aptos" w:hAnsi="Aptos" w:eastAsia="Aptos" w:cs="Aptos"/>
          <w:noProof w:val="0"/>
          <w:sz w:val="24"/>
          <w:szCs w:val="24"/>
          <w:lang w:val="en-US"/>
        </w:rPr>
        <w:t xml:space="preserve"> to the rights </w:t>
      </w:r>
      <w:r>
        <w:tab/>
      </w:r>
      <w:r w:rsidRPr="35159FB1" w:rsidR="6E97E92B">
        <w:rPr>
          <w:rFonts w:ascii="Aptos" w:hAnsi="Aptos" w:eastAsia="Aptos" w:cs="Aptos"/>
          <w:noProof w:val="0"/>
          <w:sz w:val="24"/>
          <w:szCs w:val="24"/>
          <w:lang w:val="en-US"/>
        </w:rPr>
        <w:t xml:space="preserve">and freedoms of individuals, the clerk will consider whether the individuals affected </w:t>
      </w:r>
      <w:r>
        <w:tab/>
      </w:r>
      <w:r w:rsidRPr="35159FB1" w:rsidR="6E97E92B">
        <w:rPr>
          <w:rFonts w:ascii="Aptos" w:hAnsi="Aptos" w:eastAsia="Aptos" w:cs="Aptos"/>
          <w:noProof w:val="0"/>
          <w:sz w:val="24"/>
          <w:szCs w:val="24"/>
          <w:lang w:val="en-US"/>
        </w:rPr>
        <w:t xml:space="preserve">should be informed directly, applying the assessment guidance published by the </w:t>
      </w:r>
      <w:r>
        <w:tab/>
      </w:r>
      <w:r w:rsidRPr="35159FB1" w:rsidR="6E97E92B">
        <w:rPr>
          <w:rFonts w:ascii="Aptos" w:hAnsi="Aptos" w:eastAsia="Aptos" w:cs="Aptos"/>
          <w:noProof w:val="0"/>
          <w:sz w:val="24"/>
          <w:szCs w:val="24"/>
          <w:lang w:val="en-US"/>
        </w:rPr>
        <w:t xml:space="preserve">ICO. </w:t>
      </w:r>
    </w:p>
    <w:p xmlns:wp14="http://schemas.microsoft.com/office/word/2010/wordml" w:rsidP="35159FB1" wp14:paraId="48004A1F" wp14:textId="78DD5D89">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3.7. Where </w:t>
      </w:r>
      <w:r w:rsidRPr="35159FB1" w:rsidR="6E97E92B">
        <w:rPr>
          <w:rFonts w:ascii="Aptos" w:hAnsi="Aptos" w:eastAsia="Aptos" w:cs="Aptos"/>
          <w:noProof w:val="0"/>
          <w:sz w:val="24"/>
          <w:szCs w:val="24"/>
          <w:lang w:val="en-US"/>
        </w:rPr>
        <w:t>necessary</w:t>
      </w:r>
      <w:r w:rsidRPr="35159FB1" w:rsidR="6E97E92B">
        <w:rPr>
          <w:rFonts w:ascii="Aptos" w:hAnsi="Aptos" w:eastAsia="Aptos" w:cs="Aptos"/>
          <w:noProof w:val="0"/>
          <w:sz w:val="24"/>
          <w:szCs w:val="24"/>
          <w:lang w:val="en-US"/>
        </w:rPr>
        <w:t xml:space="preserve"> the clerk will ensure that these individuals are informed </w:t>
      </w:r>
      <w:r>
        <w:tab/>
      </w:r>
      <w:r w:rsidRPr="35159FB1" w:rsidR="6E97E92B">
        <w:rPr>
          <w:rFonts w:ascii="Aptos" w:hAnsi="Aptos" w:eastAsia="Aptos" w:cs="Aptos"/>
          <w:noProof w:val="0"/>
          <w:sz w:val="24"/>
          <w:szCs w:val="24"/>
          <w:lang w:val="en-US"/>
        </w:rPr>
        <w:t>directly and without undue delay to enable them to take steps to protect</w:t>
      </w:r>
      <w:r w:rsidRPr="35159FB1" w:rsidR="73F70237">
        <w:rPr>
          <w:rFonts w:ascii="Aptos" w:hAnsi="Aptos" w:eastAsia="Aptos" w:cs="Aptos"/>
          <w:noProof w:val="0"/>
          <w:sz w:val="24"/>
          <w:szCs w:val="24"/>
          <w:lang w:val="en-US"/>
        </w:rPr>
        <w:t xml:space="preserve"> </w:t>
      </w:r>
      <w:r>
        <w:tab/>
      </w:r>
      <w:r w:rsidRPr="35159FB1" w:rsidR="6E97E92B">
        <w:rPr>
          <w:rFonts w:ascii="Aptos" w:hAnsi="Aptos" w:eastAsia="Aptos" w:cs="Aptos"/>
          <w:noProof w:val="0"/>
          <w:sz w:val="24"/>
          <w:szCs w:val="24"/>
          <w:lang w:val="en-US"/>
        </w:rPr>
        <w:t>t</w:t>
      </w:r>
      <w:r>
        <w:tab/>
      </w:r>
      <w:r w:rsidRPr="35159FB1" w:rsidR="6E97E92B">
        <w:rPr>
          <w:rFonts w:ascii="Aptos" w:hAnsi="Aptos" w:eastAsia="Aptos" w:cs="Aptos"/>
          <w:noProof w:val="0"/>
          <w:sz w:val="24"/>
          <w:szCs w:val="24"/>
          <w:lang w:val="en-US"/>
        </w:rPr>
        <w:t xml:space="preserve">hemselves </w:t>
      </w:r>
      <w:r w:rsidRPr="35159FB1" w:rsidR="6E97E92B">
        <w:rPr>
          <w:rFonts w:ascii="Aptos" w:hAnsi="Aptos" w:eastAsia="Aptos" w:cs="Aptos"/>
          <w:noProof w:val="0"/>
          <w:sz w:val="24"/>
          <w:szCs w:val="24"/>
          <w:lang w:val="en-US"/>
        </w:rPr>
        <w:t xml:space="preserve">from the potential effects of the breach. </w:t>
      </w:r>
    </w:p>
    <w:p xmlns:wp14="http://schemas.microsoft.com/office/word/2010/wordml" w:rsidP="35159FB1" wp14:paraId="40DFCFFE" wp14:textId="288B9FE5">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3.8. The clerk will also consider whether it would be </w:t>
      </w:r>
      <w:r w:rsidRPr="35159FB1" w:rsidR="6E97E92B">
        <w:rPr>
          <w:rFonts w:ascii="Aptos" w:hAnsi="Aptos" w:eastAsia="Aptos" w:cs="Aptos"/>
          <w:noProof w:val="0"/>
          <w:sz w:val="24"/>
          <w:szCs w:val="24"/>
          <w:lang w:val="en-US"/>
        </w:rPr>
        <w:t>appropriate to</w:t>
      </w:r>
      <w:r w:rsidRPr="35159FB1" w:rsidR="6E97E92B">
        <w:rPr>
          <w:rFonts w:ascii="Aptos" w:hAnsi="Aptos" w:eastAsia="Aptos" w:cs="Aptos"/>
          <w:noProof w:val="0"/>
          <w:sz w:val="24"/>
          <w:szCs w:val="24"/>
          <w:lang w:val="en-US"/>
        </w:rPr>
        <w:t xml:space="preserve"> notify third </w:t>
      </w:r>
      <w:r>
        <w:tab/>
      </w:r>
      <w:r w:rsidRPr="35159FB1" w:rsidR="6E97E92B">
        <w:rPr>
          <w:rFonts w:ascii="Aptos" w:hAnsi="Aptos" w:eastAsia="Aptos" w:cs="Aptos"/>
          <w:noProof w:val="0"/>
          <w:sz w:val="24"/>
          <w:szCs w:val="24"/>
          <w:lang w:val="en-US"/>
        </w:rPr>
        <w:t xml:space="preserve">parties such as the police, insurers, professional bodies, or bank or credit card </w:t>
      </w:r>
      <w:r>
        <w:tab/>
      </w:r>
      <w:r w:rsidRPr="35159FB1" w:rsidR="6E97E92B">
        <w:rPr>
          <w:rFonts w:ascii="Aptos" w:hAnsi="Aptos" w:eastAsia="Aptos" w:cs="Aptos"/>
          <w:noProof w:val="0"/>
          <w:sz w:val="24"/>
          <w:szCs w:val="24"/>
          <w:lang w:val="en-US"/>
        </w:rPr>
        <w:t xml:space="preserve">companies who can help reduce the risk of </w:t>
      </w:r>
      <w:r w:rsidRPr="35159FB1" w:rsidR="6E97E92B">
        <w:rPr>
          <w:rFonts w:ascii="Aptos" w:hAnsi="Aptos" w:eastAsia="Aptos" w:cs="Aptos"/>
          <w:noProof w:val="0"/>
          <w:sz w:val="24"/>
          <w:szCs w:val="24"/>
          <w:lang w:val="en-US"/>
        </w:rPr>
        <w:t>financial loss</w:t>
      </w:r>
      <w:r w:rsidRPr="35159FB1" w:rsidR="6E97E92B">
        <w:rPr>
          <w:rFonts w:ascii="Aptos" w:hAnsi="Aptos" w:eastAsia="Aptos" w:cs="Aptos"/>
          <w:noProof w:val="0"/>
          <w:sz w:val="24"/>
          <w:szCs w:val="24"/>
          <w:lang w:val="en-US"/>
        </w:rPr>
        <w:t xml:space="preserve"> to individuals. </w:t>
      </w:r>
    </w:p>
    <w:p xmlns:wp14="http://schemas.microsoft.com/office/word/2010/wordml" w:rsidP="35159FB1" wp14:paraId="4C66766C" wp14:textId="73B805BA">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3.9. When assessing how to deal with a </w:t>
      </w:r>
      <w:r w:rsidRPr="35159FB1" w:rsidR="6E97E92B">
        <w:rPr>
          <w:rFonts w:ascii="Aptos" w:hAnsi="Aptos" w:eastAsia="Aptos" w:cs="Aptos"/>
          <w:noProof w:val="0"/>
          <w:sz w:val="24"/>
          <w:szCs w:val="24"/>
          <w:lang w:val="en-US"/>
        </w:rPr>
        <w:t>breach</w:t>
      </w:r>
      <w:r w:rsidRPr="35159FB1" w:rsidR="6E97E92B">
        <w:rPr>
          <w:rFonts w:ascii="Aptos" w:hAnsi="Aptos" w:eastAsia="Aptos" w:cs="Aptos"/>
          <w:noProof w:val="0"/>
          <w:sz w:val="24"/>
          <w:szCs w:val="24"/>
          <w:lang w:val="en-US"/>
        </w:rPr>
        <w:t xml:space="preserve"> the clerk will ensure that the </w:t>
      </w:r>
      <w:r>
        <w:tab/>
      </w:r>
      <w:r w:rsidRPr="35159FB1" w:rsidR="6E97E92B">
        <w:rPr>
          <w:rFonts w:ascii="Aptos" w:hAnsi="Aptos" w:eastAsia="Aptos" w:cs="Aptos"/>
          <w:noProof w:val="0"/>
          <w:sz w:val="24"/>
          <w:szCs w:val="24"/>
          <w:lang w:val="en-US"/>
        </w:rPr>
        <w:t>d</w:t>
      </w:r>
      <w:r>
        <w:tab/>
      </w:r>
      <w:r w:rsidRPr="35159FB1" w:rsidR="6E97E92B">
        <w:rPr>
          <w:rFonts w:ascii="Aptos" w:hAnsi="Aptos" w:eastAsia="Aptos" w:cs="Aptos"/>
          <w:noProof w:val="0"/>
          <w:sz w:val="24"/>
          <w:szCs w:val="24"/>
          <w:lang w:val="en-US"/>
        </w:rPr>
        <w:t>ecision making</w:t>
      </w:r>
      <w:r w:rsidRPr="35159FB1" w:rsidR="6E97E92B">
        <w:rPr>
          <w:rFonts w:ascii="Aptos" w:hAnsi="Aptos" w:eastAsia="Aptos" w:cs="Aptos"/>
          <w:noProof w:val="0"/>
          <w:sz w:val="24"/>
          <w:szCs w:val="24"/>
          <w:lang w:val="en-US"/>
        </w:rPr>
        <w:t xml:space="preserve"> process is fully documented </w:t>
      </w:r>
      <w:r w:rsidRPr="35159FB1" w:rsidR="6E97E92B">
        <w:rPr>
          <w:rFonts w:ascii="Aptos" w:hAnsi="Aptos" w:eastAsia="Aptos" w:cs="Aptos"/>
          <w:noProof w:val="0"/>
          <w:sz w:val="24"/>
          <w:szCs w:val="24"/>
          <w:lang w:val="en-US"/>
        </w:rPr>
        <w:t>in accordance with</w:t>
      </w:r>
      <w:r w:rsidRPr="35159FB1" w:rsidR="6E97E92B">
        <w:rPr>
          <w:rFonts w:ascii="Aptos" w:hAnsi="Aptos" w:eastAsia="Aptos" w:cs="Aptos"/>
          <w:noProof w:val="0"/>
          <w:sz w:val="24"/>
          <w:szCs w:val="24"/>
          <w:lang w:val="en-US"/>
        </w:rPr>
        <w:t xml:space="preserve"> the principle of accountability in data processing. </w:t>
      </w:r>
    </w:p>
    <w:p xmlns:wp14="http://schemas.microsoft.com/office/word/2010/wordml" w:rsidP="35159FB1" wp14:paraId="156D94B1" wp14:textId="5A6D26FB">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3.10. The clerk will then carry out an investigation to </w:t>
      </w:r>
      <w:r w:rsidRPr="35159FB1" w:rsidR="6E97E92B">
        <w:rPr>
          <w:rFonts w:ascii="Aptos" w:hAnsi="Aptos" w:eastAsia="Aptos" w:cs="Aptos"/>
          <w:noProof w:val="0"/>
          <w:sz w:val="24"/>
          <w:szCs w:val="24"/>
          <w:lang w:val="en-US"/>
        </w:rPr>
        <w:t>determine</w:t>
      </w:r>
      <w:r w:rsidRPr="35159FB1" w:rsidR="6E97E92B">
        <w:rPr>
          <w:rFonts w:ascii="Aptos" w:hAnsi="Aptos" w:eastAsia="Aptos" w:cs="Aptos"/>
          <w:noProof w:val="0"/>
          <w:sz w:val="24"/>
          <w:szCs w:val="24"/>
          <w:lang w:val="en-US"/>
        </w:rPr>
        <w:t xml:space="preserve"> how the breach occurred, whether any Council policies were breached and by whom, and what measures can be put in place to reduce the risk of a similar breach occurring in the future. If the breach is </w:t>
      </w:r>
      <w:r w:rsidRPr="35159FB1" w:rsidR="6E97E92B">
        <w:rPr>
          <w:rFonts w:ascii="Aptos" w:hAnsi="Aptos" w:eastAsia="Aptos" w:cs="Aptos"/>
          <w:noProof w:val="0"/>
          <w:sz w:val="24"/>
          <w:szCs w:val="24"/>
          <w:lang w:val="en-US"/>
        </w:rPr>
        <w:t>deemed</w:t>
      </w:r>
      <w:r w:rsidRPr="35159FB1" w:rsidR="6E97E92B">
        <w:rPr>
          <w:rFonts w:ascii="Aptos" w:hAnsi="Aptos" w:eastAsia="Aptos" w:cs="Aptos"/>
          <w:noProof w:val="0"/>
          <w:sz w:val="24"/>
          <w:szCs w:val="24"/>
          <w:lang w:val="en-US"/>
        </w:rPr>
        <w:t xml:space="preserve"> to be due to any action or inaction by an employee or </w:t>
      </w:r>
      <w:r w:rsidRPr="35159FB1" w:rsidR="6E97E92B">
        <w:rPr>
          <w:rFonts w:ascii="Aptos" w:hAnsi="Aptos" w:eastAsia="Aptos" w:cs="Aptos"/>
          <w:noProof w:val="0"/>
          <w:sz w:val="24"/>
          <w:szCs w:val="24"/>
          <w:lang w:val="en-US"/>
        </w:rPr>
        <w:t>councillor</w:t>
      </w:r>
      <w:r w:rsidRPr="35159FB1" w:rsidR="6E97E92B">
        <w:rPr>
          <w:rFonts w:ascii="Aptos" w:hAnsi="Aptos" w:eastAsia="Aptos" w:cs="Aptos"/>
          <w:noProof w:val="0"/>
          <w:sz w:val="24"/>
          <w:szCs w:val="24"/>
          <w:lang w:val="en-US"/>
        </w:rPr>
        <w:t xml:space="preserve">, then there will be an assessment of whether it will be </w:t>
      </w:r>
      <w:r w:rsidRPr="35159FB1" w:rsidR="6E97E92B">
        <w:rPr>
          <w:rFonts w:ascii="Aptos" w:hAnsi="Aptos" w:eastAsia="Aptos" w:cs="Aptos"/>
          <w:noProof w:val="0"/>
          <w:sz w:val="24"/>
          <w:szCs w:val="24"/>
          <w:lang w:val="en-US"/>
        </w:rPr>
        <w:t>appropriate to</w:t>
      </w:r>
      <w:r w:rsidRPr="35159FB1" w:rsidR="6E97E92B">
        <w:rPr>
          <w:rFonts w:ascii="Aptos" w:hAnsi="Aptos" w:eastAsia="Aptos" w:cs="Aptos"/>
          <w:noProof w:val="0"/>
          <w:sz w:val="24"/>
          <w:szCs w:val="24"/>
          <w:lang w:val="en-US"/>
        </w:rPr>
        <w:t xml:space="preserve"> invoke the parish council’s Disciplinary Policy (for staff) or the Code of Conduct Policy (for </w:t>
      </w:r>
      <w:r w:rsidRPr="35159FB1" w:rsidR="6E97E92B">
        <w:rPr>
          <w:rFonts w:ascii="Aptos" w:hAnsi="Aptos" w:eastAsia="Aptos" w:cs="Aptos"/>
          <w:noProof w:val="0"/>
          <w:sz w:val="24"/>
          <w:szCs w:val="24"/>
          <w:lang w:val="en-US"/>
        </w:rPr>
        <w:t>councillors</w:t>
      </w:r>
      <w:r w:rsidRPr="35159FB1" w:rsidR="6E97E92B">
        <w:rPr>
          <w:rFonts w:ascii="Aptos" w:hAnsi="Aptos" w:eastAsia="Aptos" w:cs="Aptos"/>
          <w:noProof w:val="0"/>
          <w:sz w:val="24"/>
          <w:szCs w:val="24"/>
          <w:lang w:val="en-US"/>
        </w:rPr>
        <w:t xml:space="preserve">). </w:t>
      </w:r>
    </w:p>
    <w:p xmlns:wp14="http://schemas.microsoft.com/office/word/2010/wordml" w:rsidP="35159FB1" wp14:paraId="6D2C4E44" wp14:textId="4F5E66F0">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b w:val="1"/>
          <w:bCs w:val="1"/>
          <w:noProof w:val="0"/>
          <w:sz w:val="24"/>
          <w:szCs w:val="24"/>
          <w:lang w:val="en-US"/>
        </w:rPr>
        <w:t>4. The role of external data processors</w:t>
      </w:r>
      <w:r w:rsidRPr="35159FB1" w:rsidR="6E97E92B">
        <w:rPr>
          <w:rFonts w:ascii="Aptos" w:hAnsi="Aptos" w:eastAsia="Aptos" w:cs="Aptos"/>
          <w:noProof w:val="0"/>
          <w:sz w:val="24"/>
          <w:szCs w:val="24"/>
          <w:lang w:val="en-US"/>
        </w:rPr>
        <w:t xml:space="preserve"> </w:t>
      </w:r>
    </w:p>
    <w:p xmlns:wp14="http://schemas.microsoft.com/office/word/2010/wordml" w:rsidP="35159FB1" wp14:paraId="412ACB93" wp14:textId="57CB7A4D">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4.1</w:t>
      </w:r>
      <w:r w:rsidRPr="35159FB1" w:rsidR="6E97E92B">
        <w:rPr>
          <w:rFonts w:ascii="Aptos" w:hAnsi="Aptos" w:eastAsia="Aptos" w:cs="Aptos"/>
          <w:noProof w:val="0"/>
          <w:sz w:val="24"/>
          <w:szCs w:val="24"/>
          <w:lang w:val="en-US"/>
        </w:rPr>
        <w:t xml:space="preserve">. The parish council uses the following external </w:t>
      </w:r>
      <w:r w:rsidRPr="35159FB1" w:rsidR="6E97E92B">
        <w:rPr>
          <w:rFonts w:ascii="Aptos" w:hAnsi="Aptos" w:eastAsia="Aptos" w:cs="Aptos"/>
          <w:noProof w:val="0"/>
          <w:sz w:val="24"/>
          <w:szCs w:val="24"/>
          <w:lang w:val="en-US"/>
        </w:rPr>
        <w:t>organisations</w:t>
      </w:r>
      <w:r w:rsidRPr="35159FB1" w:rsidR="6E97E92B">
        <w:rPr>
          <w:rFonts w:ascii="Aptos" w:hAnsi="Aptos" w:eastAsia="Aptos" w:cs="Aptos"/>
          <w:noProof w:val="0"/>
          <w:sz w:val="24"/>
          <w:szCs w:val="24"/>
          <w:lang w:val="en-US"/>
        </w:rPr>
        <w:t xml:space="preserve"> to store personal data: </w:t>
      </w:r>
      <w:r w:rsidRPr="35159FB1" w:rsidR="4983021E">
        <w:rPr>
          <w:rFonts w:ascii="Aptos" w:hAnsi="Aptos" w:eastAsia="Aptos" w:cs="Aptos"/>
          <w:noProof w:val="0"/>
          <w:sz w:val="24"/>
          <w:szCs w:val="24"/>
          <w:lang w:val="en-US"/>
        </w:rPr>
        <w:t>Brightpay</w:t>
      </w:r>
      <w:r w:rsidRPr="35159FB1" w:rsidR="6E97E92B">
        <w:rPr>
          <w:rFonts w:ascii="Aptos" w:hAnsi="Aptos" w:eastAsia="Aptos" w:cs="Aptos"/>
          <w:noProof w:val="0"/>
          <w:sz w:val="24"/>
          <w:szCs w:val="24"/>
          <w:lang w:val="en-US"/>
        </w:rPr>
        <w:t xml:space="preserve"> Payroll Services to store the parish council’s payroll data</w:t>
      </w:r>
    </w:p>
    <w:p xmlns:wp14="http://schemas.microsoft.com/office/word/2010/wordml" w:rsidP="35159FB1" wp14:paraId="3FE7ACF0" wp14:textId="726DA32E">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4.2. If an external processor </w:t>
      </w:r>
      <w:r w:rsidRPr="35159FB1" w:rsidR="6E97E92B">
        <w:rPr>
          <w:rFonts w:ascii="Aptos" w:hAnsi="Aptos" w:eastAsia="Aptos" w:cs="Aptos"/>
          <w:noProof w:val="0"/>
          <w:sz w:val="24"/>
          <w:szCs w:val="24"/>
          <w:lang w:val="en-US"/>
        </w:rPr>
        <w:t>suffers</w:t>
      </w:r>
      <w:r w:rsidRPr="35159FB1" w:rsidR="6E97E92B">
        <w:rPr>
          <w:rFonts w:ascii="Aptos" w:hAnsi="Aptos" w:eastAsia="Aptos" w:cs="Aptos"/>
          <w:noProof w:val="0"/>
          <w:sz w:val="24"/>
          <w:szCs w:val="24"/>
          <w:lang w:val="en-US"/>
        </w:rPr>
        <w:t xml:space="preserve"> a breach, it is </w:t>
      </w:r>
      <w:r w:rsidRPr="35159FB1" w:rsidR="6E97E92B">
        <w:rPr>
          <w:rFonts w:ascii="Aptos" w:hAnsi="Aptos" w:eastAsia="Aptos" w:cs="Aptos"/>
          <w:noProof w:val="0"/>
          <w:sz w:val="24"/>
          <w:szCs w:val="24"/>
          <w:lang w:val="en-US"/>
        </w:rPr>
        <w:t>required</w:t>
      </w:r>
      <w:r w:rsidRPr="35159FB1" w:rsidR="6E97E92B">
        <w:rPr>
          <w:rFonts w:ascii="Aptos" w:hAnsi="Aptos" w:eastAsia="Aptos" w:cs="Aptos"/>
          <w:noProof w:val="0"/>
          <w:sz w:val="24"/>
          <w:szCs w:val="24"/>
          <w:lang w:val="en-US"/>
        </w:rPr>
        <w:t xml:space="preserve"> to inform the parish council without undue delay as soon as it becomes aware. This requirement enables the parish council to take steps to address the breach and meet its reporting obligations under the GDPR. </w:t>
      </w:r>
    </w:p>
    <w:p xmlns:wp14="http://schemas.microsoft.com/office/word/2010/wordml" w:rsidP="35159FB1" wp14:paraId="4B85A272" wp14:textId="5E56A80E">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b w:val="1"/>
          <w:bCs w:val="1"/>
          <w:noProof w:val="0"/>
          <w:sz w:val="24"/>
          <w:szCs w:val="24"/>
          <w:lang w:val="en-US"/>
        </w:rPr>
        <w:t xml:space="preserve">5. Record Keeping </w:t>
      </w:r>
    </w:p>
    <w:p xmlns:wp14="http://schemas.microsoft.com/office/word/2010/wordml" w:rsidP="35159FB1" wp14:paraId="0A3576BD" wp14:textId="4E0EC6D6">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A record of all breaches will be </w:t>
      </w:r>
      <w:r w:rsidRPr="35159FB1" w:rsidR="6E97E92B">
        <w:rPr>
          <w:rFonts w:ascii="Aptos" w:hAnsi="Aptos" w:eastAsia="Aptos" w:cs="Aptos"/>
          <w:noProof w:val="0"/>
          <w:sz w:val="24"/>
          <w:szCs w:val="24"/>
          <w:lang w:val="en-US"/>
        </w:rPr>
        <w:t>maintained</w:t>
      </w:r>
      <w:r w:rsidRPr="35159FB1" w:rsidR="6E97E92B">
        <w:rPr>
          <w:rFonts w:ascii="Aptos" w:hAnsi="Aptos" w:eastAsia="Aptos" w:cs="Aptos"/>
          <w:noProof w:val="0"/>
          <w:sz w:val="24"/>
          <w:szCs w:val="24"/>
          <w:lang w:val="en-US"/>
        </w:rPr>
        <w:t xml:space="preserve">. The record will include the facts relating to the breach, its effects, the reasons why the breach was/was not reported to the ICO and/or the individuals affected, and the remedial action taken. </w:t>
      </w:r>
    </w:p>
    <w:p xmlns:wp14="http://schemas.microsoft.com/office/word/2010/wordml" w:rsidP="35159FB1" wp14:paraId="633FF7B3" wp14:textId="56FBD0B3">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b w:val="1"/>
          <w:bCs w:val="1"/>
          <w:noProof w:val="0"/>
          <w:sz w:val="24"/>
          <w:szCs w:val="24"/>
          <w:lang w:val="en-US"/>
        </w:rPr>
        <w:t>6. Other relevant or related policies</w:t>
      </w:r>
      <w:r w:rsidRPr="35159FB1" w:rsidR="6E97E92B">
        <w:rPr>
          <w:rFonts w:ascii="Aptos" w:hAnsi="Aptos" w:eastAsia="Aptos" w:cs="Aptos"/>
          <w:noProof w:val="0"/>
          <w:sz w:val="24"/>
          <w:szCs w:val="24"/>
          <w:lang w:val="en-US"/>
        </w:rPr>
        <w:t xml:space="preserve"> </w:t>
      </w:r>
    </w:p>
    <w:p xmlns:wp14="http://schemas.microsoft.com/office/word/2010/wordml" w:rsidP="35159FB1" wp14:paraId="2C078E63" wp14:textId="4D4FE3CF">
      <w:pPr>
        <w:pStyle w:val="Normal"/>
        <w:suppressLineNumbers w:val="0"/>
        <w:bidi w:val="0"/>
        <w:spacing w:before="0" w:beforeAutospacing="off" w:after="160" w:afterAutospacing="off" w:line="279" w:lineRule="auto"/>
        <w:ind w:left="0" w:right="0" w:firstLine="0"/>
        <w:jc w:val="left"/>
        <w:rPr>
          <w:rFonts w:ascii="Aptos" w:hAnsi="Aptos" w:eastAsia="Aptos" w:cs="Aptos"/>
          <w:noProof w:val="0"/>
          <w:sz w:val="24"/>
          <w:szCs w:val="24"/>
          <w:lang w:val="en-US"/>
        </w:rPr>
      </w:pPr>
      <w:r w:rsidRPr="35159FB1" w:rsidR="6E97E92B">
        <w:rPr>
          <w:rFonts w:ascii="Aptos" w:hAnsi="Aptos" w:eastAsia="Aptos" w:cs="Aptos"/>
          <w:noProof w:val="0"/>
          <w:sz w:val="24"/>
          <w:szCs w:val="24"/>
          <w:lang w:val="en-US"/>
        </w:rPr>
        <w:t xml:space="preserve">•  IT Policy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5643a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C5663"/>
    <w:rsid w:val="02BB9E52"/>
    <w:rsid w:val="030A9B44"/>
    <w:rsid w:val="04A7165E"/>
    <w:rsid w:val="04B8389A"/>
    <w:rsid w:val="076AC131"/>
    <w:rsid w:val="0815099E"/>
    <w:rsid w:val="0C478517"/>
    <w:rsid w:val="137ABE26"/>
    <w:rsid w:val="137FA8D3"/>
    <w:rsid w:val="148E4ADE"/>
    <w:rsid w:val="171FE117"/>
    <w:rsid w:val="17E14B3C"/>
    <w:rsid w:val="1A8F8702"/>
    <w:rsid w:val="1CD2628B"/>
    <w:rsid w:val="1DE006B8"/>
    <w:rsid w:val="1E7C7EDD"/>
    <w:rsid w:val="1E8BA928"/>
    <w:rsid w:val="20204734"/>
    <w:rsid w:val="209F027C"/>
    <w:rsid w:val="231C915A"/>
    <w:rsid w:val="35159FB1"/>
    <w:rsid w:val="35C72949"/>
    <w:rsid w:val="399CA4C5"/>
    <w:rsid w:val="3A38BBA2"/>
    <w:rsid w:val="3BAD06B5"/>
    <w:rsid w:val="3E135C6F"/>
    <w:rsid w:val="3F1C1A33"/>
    <w:rsid w:val="41B7FB6B"/>
    <w:rsid w:val="41D199C7"/>
    <w:rsid w:val="45E01547"/>
    <w:rsid w:val="47C9F9C5"/>
    <w:rsid w:val="4870E72A"/>
    <w:rsid w:val="4983021E"/>
    <w:rsid w:val="4B1CB39F"/>
    <w:rsid w:val="4CCE6136"/>
    <w:rsid w:val="50119AE2"/>
    <w:rsid w:val="53085E00"/>
    <w:rsid w:val="57E2E5A3"/>
    <w:rsid w:val="587C5663"/>
    <w:rsid w:val="58E66506"/>
    <w:rsid w:val="604F7A6C"/>
    <w:rsid w:val="65E8669B"/>
    <w:rsid w:val="6687E035"/>
    <w:rsid w:val="6A62C224"/>
    <w:rsid w:val="6E97E92B"/>
    <w:rsid w:val="73F70237"/>
    <w:rsid w:val="763B03A6"/>
    <w:rsid w:val="7815315B"/>
    <w:rsid w:val="79F955DA"/>
    <w:rsid w:val="7A157C98"/>
    <w:rsid w:val="7D199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5663"/>
  <w15:chartTrackingRefBased/>
  <w15:docId w15:val="{7D7FCF87-2902-4249-A47C-EA7C789A2D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5159FB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f416d69049244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2026-03-26T21:54:18.0900830Z</dcterms:created>
  <dcterms:modified xsi:type="dcterms:W3CDTF">2026-03-26T22:07:41.1594248Z</dcterms:modified>
  <dc:creator>Caroline Brock</dc:creator>
  <lastModifiedBy>Caroline Brock</lastModifiedBy>
</coreProperties>
</file>